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6930"/>
        </w:tabs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7mmkuhnoznlt" w:id="0"/>
      <w:bookmarkEnd w:id="0"/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Merriweather" w:cs="Merriweather" w:eastAsia="Merriweather" w:hAnsi="Merriweather"/>
          <w:b w:val="1"/>
          <w:sz w:val="46"/>
          <w:szCs w:val="46"/>
          <w:rtl w:val="0"/>
        </w:rPr>
        <w:t xml:space="preserve">Primaria North Canton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930"/>
        </w:tabs>
        <w:spacing w:after="160" w:line="259" w:lineRule="auto"/>
        <w:rPr>
          <w:rFonts w:ascii="Merriweather" w:cs="Merriweather" w:eastAsia="Merriweather" w:hAnsi="Merriweather"/>
          <w:b w:val="1"/>
          <w:sz w:val="46"/>
          <w:szCs w:val="46"/>
        </w:rPr>
      </w:pPr>
      <w:bookmarkStart w:colFirst="0" w:colLast="0" w:name="_7xn57tcscj7h" w:id="1"/>
      <w:bookmarkEnd w:id="1"/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                                                              Padres, Estudiantes, Maestros y Directores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b w:val="1"/>
          <w:sz w:val="28"/>
          <w:szCs w:val="28"/>
        </w:rPr>
      </w:pPr>
      <w:bookmarkStart w:colFirst="0" w:colLast="0" w:name="_6w34necftaz" w:id="2"/>
      <w:bookmarkEnd w:id="2"/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Primer (1) Grado</w:t>
      </w:r>
    </w:p>
    <w:tbl>
      <w:tblPr>
        <w:tblStyle w:val="Table1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familiar entre: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Quiero que mi hijo logre. Por lo tanto, lo alentaré a hacer lo siguiente: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Ver que mi hijo esté en la escuela todos los días a tiempo con salidas limitadas.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Establecer un tiempo en casa para la tarea, revisar a diario y proporcionar un lugar tranquilo y bien iluminado para estudiar.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Limitar la cantidad de tiempo que mi hijo dedica a la electrónica y a ver televisión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Revisar la agenda y la tarea de mi hijo todos los días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Hablar con el maestro de mi hijo a menudo y asistir a todas las conferencias de padres y maestros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Leer con mi hijo todos los días y dejar que mi hijo me vea leer todos los días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Ser un socio activo con la escuela de mi hijo de una manera que pueda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Establecer una hora de dormir para asegurar que mi hijo duerma la cantidad recomendada de sueño todas las noches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Apoyar el aprendizaje de mi hijo durante las vacaciones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1kvyz7whh8yw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estudiante: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Ser seguro, ser respetuoso y ser responsable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Mostrar a mis padres mi agenda y tareas todos los días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que mis conocimientos maestro si no tengo lápices, papel y otras herramientas necesarias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completa y devuelve la tarea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Limite la cantidad de tiempo que pasa en la electrónica y viendo la televisión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Trate de ser físicamente activo la mayoría de los días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Informar a mis padres lo que está sucediendo en la escuela</w:t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6930"/>
        </w:tabs>
        <w:spacing w:after="160" w:line="259" w:lineRule="auto"/>
        <w:jc w:val="right"/>
        <w:rPr>
          <w:rFonts w:ascii="Nunito" w:cs="Nunito" w:eastAsia="Nunito" w:hAnsi="Nunito"/>
        </w:rPr>
      </w:pPr>
      <w:bookmarkStart w:colFirst="0" w:colLast="0" w:name="_v3zhuzkrkvc7" w:id="4"/>
      <w:bookmarkEnd w:id="4"/>
      <w:r w:rsidDel="00000000" w:rsidR="00000000" w:rsidRPr="00000000">
        <w:rPr>
          <w:rFonts w:ascii="Nunito" w:cs="Nunito" w:eastAsia="Nunito" w:hAnsi="Nunito"/>
          <w:rtl w:val="0"/>
        </w:rPr>
        <w:t xml:space="preserve">2022</w:t>
      </w:r>
    </w:p>
    <w:p w:rsidR="00000000" w:rsidDel="00000000" w:rsidP="00000000" w:rsidRDefault="00000000" w:rsidRPr="00000000" w14:paraId="00000019">
      <w:pPr>
        <w:tabs>
          <w:tab w:val="left" w:pos="6930"/>
        </w:tabs>
        <w:spacing w:after="160" w:line="259" w:lineRule="auto"/>
        <w:jc w:val="right"/>
        <w:rPr>
          <w:rFonts w:ascii="Nunito" w:cs="Nunito" w:eastAsia="Nunito" w:hAnsi="Nunito"/>
        </w:rPr>
      </w:pPr>
      <w:bookmarkStart w:colFirst="0" w:colLast="0" w:name="_21vrbukwe38f" w:id="5"/>
      <w:bookmarkEnd w:id="5"/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maestro: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 importante que los estudiantes logren logros. Por lo tanto, voy a hacer lo siguiente: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Mostrar que se preocupan por todos los estudiantes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Tener altas expectativas para mí, estudiantes y otros miembros del personal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un ambiente seguro para el aprendizaje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asistencia a los padres para que puedan ayudar con las tareas de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Animar a los estudiantes y padres proporcionando información sobre el progreso de los estudiantes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Involucrar a los estudiantes en el salón de clases para que el aprendizaje sea agradable.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pos="6930"/>
        </w:tabs>
        <w:spacing w:after="160" w:line="259" w:lineRule="auto"/>
        <w:jc w:val="left"/>
        <w:rPr>
          <w:rFonts w:ascii="Nunito" w:cs="Nunito" w:eastAsia="Nunito" w:hAnsi="Nunito"/>
          <w:sz w:val="16"/>
          <w:szCs w:val="16"/>
        </w:rPr>
      </w:pPr>
      <w:bookmarkStart w:colFirst="0" w:colLast="0" w:name="_pvtlx583tn7c" w:id="6"/>
      <w:bookmarkEnd w:id="6"/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Director: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Reconozco y apoyo el valor de la participación de los padres y la importancia del rendimiento de los estudiantes. Por lo tanto, haré lo siguiente: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Actuar como líder de instrucción apoyando a los maestros en sus aulas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un ambiente seguro, acogedor y acogedor que enfatice la importancia del aprendizaje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capacitación en el servicio y otras formas de capacitación para maestros y padres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Siempre hacer lo que sea necesario lo mejor para los estudiantes</w:t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pos="6930"/>
        </w:tabs>
        <w:spacing w:after="160" w:line="259" w:lineRule="auto"/>
        <w:jc w:val="center"/>
        <w:rPr>
          <w:rFonts w:ascii="Merriweather" w:cs="Merriweather" w:eastAsia="Merriweather" w:hAnsi="Merriweather"/>
          <w:b w:val="1"/>
          <w:sz w:val="26"/>
          <w:szCs w:val="26"/>
        </w:rPr>
      </w:pPr>
      <w:bookmarkStart w:colFirst="0" w:colLast="0" w:name="_4r0r79w2ce2z" w:id="7"/>
      <w:bookmarkEnd w:id="7"/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Enfoque en las habilidades para primer grado</w:t>
      </w:r>
    </w:p>
    <w:tbl>
      <w:tblPr>
        <w:tblStyle w:val="Table5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Nunito" w:cs="Nunito" w:eastAsia="Nunito" w:hAnsi="Nuni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6"/>
                <w:szCs w:val="26"/>
                <w:rtl w:val="0"/>
              </w:rPr>
              <w:t xml:space="preserve">Leer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Describir personajes / escenarios / eventos.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Distinguir entre ficción y no ficción.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Comparar / contrastar historias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Escribe respuestas a preguntas de comprensión lectora.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Reconocer las características de una oración.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Fonética-mezcla, aísla vocales, decodifica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Escribe un artículo de opinión con razones.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Escribir pieza explicativa con hechos.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Escribe una pieza narrativa con secuencia.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Reconocer palabras reconocibles a la vista de alta frecuencia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Leer para fluidez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Nunito" w:cs="Nunito" w:eastAsia="Nunito" w:hAnsi="Nuni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                               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6"/>
                <w:szCs w:val="26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Desarrollar una comprensión de la suma y la resta, y las estrategias para la suma y la resta dentro de 20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Desarrollar una comprensión de las relaciones de números enteros y el valor posicional, incluida la agrupación en decenas y unidades.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Desarrollar una comprensión de los objetos por longitud.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Desarrollar una comprensión de los atributos que definen las formas bidimensionales y tridimensionales.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Resolver adecuadamente problemas de palabras, que incluyen, entre otros, la escritura de ecuaciones con sumandos faltantes.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Contar a 120 y regresar a 0.</w:t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pos="6930"/>
        </w:tabs>
        <w:spacing w:after="160" w:line="259" w:lineRule="auto"/>
        <w:jc w:val="left"/>
        <w:rPr>
          <w:rFonts w:ascii="Merriweather" w:cs="Merriweather" w:eastAsia="Merriweather" w:hAnsi="Merriweather"/>
          <w:b w:val="1"/>
          <w:sz w:val="24"/>
          <w:szCs w:val="24"/>
        </w:rPr>
      </w:pPr>
      <w:bookmarkStart w:colFirst="0" w:colLast="0" w:name="_4nt105ds0h9f" w:id="8"/>
      <w:bookmarkEnd w:id="8"/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