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6930"/>
        </w:tabs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7mmkuhnoznlt" w:id="0"/>
      <w:bookmarkEnd w:id="0"/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Merriweather" w:cs="Merriweather" w:eastAsia="Merriweather" w:hAnsi="Merriweather"/>
          <w:b w:val="1"/>
          <w:sz w:val="46"/>
          <w:szCs w:val="46"/>
          <w:rtl w:val="0"/>
        </w:rPr>
        <w:t xml:space="preserve">North Canton Elementary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sz w:val="28"/>
          <w:szCs w:val="28"/>
        </w:rPr>
      </w:pPr>
      <w:bookmarkStart w:colFirst="0" w:colLast="0" w:name="_d24lcka92j4u" w:id="1"/>
      <w:bookmarkEnd w:id="1"/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Parent-Student-Teacher-Principal Compact</w:t>
      </w:r>
    </w:p>
    <w:p w:rsidR="00000000" w:rsidDel="00000000" w:rsidP="00000000" w:rsidRDefault="00000000" w:rsidRPr="00000000" w14:paraId="00000003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6w34necftaz" w:id="2"/>
      <w:bookmarkEnd w:id="2"/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2nd Grade</w:t>
      </w: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Family Agreement: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 want my child to achieve.  Therefore, I will encourage him/her by doing the following: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See that my child is at school every day on time with limited checkouts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Establish a time at home for homework, review it daily, and provide a quiet, well-lit place for study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 the amount of time my child spends on electronics and watching TV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Check my child’s agenda and homework every day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Talk with my child’s teacher often and come to all parent-teacher conferences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Read with my child daily and let my child see me read every day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Be an active partner with my child’s school in a way that I am able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Establish a bedtime to ensure my child gets the recommended amount of sleep nightly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Support my child’s learning over holiday breaks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pos="6930"/>
        </w:tabs>
        <w:spacing w:after="160" w:line="259" w:lineRule="auto"/>
        <w:rPr>
          <w:rFonts w:ascii="Nunito" w:cs="Nunito" w:eastAsia="Nunito" w:hAnsi="Nunito"/>
        </w:rPr>
      </w:pPr>
      <w:bookmarkStart w:colFirst="0" w:colLast="0" w:name="_1kvyz7whh8yw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Student Agreement: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Be safe, be respectful, and be responsible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Show my parents my agenda and homework every day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Let my teacher know if I do not have pencils, paper, and other necessary tools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Complete and return homework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 the amount of time I spend on electronics and watching TV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Try to be physically active most days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Let my parent know what is going on at school</w:t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6930"/>
        </w:tabs>
        <w:spacing w:after="160" w:line="259" w:lineRule="auto"/>
        <w:jc w:val="right"/>
        <w:rPr/>
      </w:pPr>
      <w:bookmarkStart w:colFirst="0" w:colLast="0" w:name="_v3zhuzkrkvc7" w:id="4"/>
      <w:bookmarkEnd w:id="4"/>
      <w:r w:rsidDel="00000000" w:rsidR="00000000" w:rsidRPr="00000000">
        <w:rPr>
          <w:rtl w:val="0"/>
        </w:rPr>
        <w:t xml:space="preserve">Revised 8/2022</w:t>
      </w:r>
    </w:p>
    <w:p w:rsidR="00000000" w:rsidDel="00000000" w:rsidP="00000000" w:rsidRDefault="00000000" w:rsidRPr="00000000" w14:paraId="00000019">
      <w:pPr>
        <w:tabs>
          <w:tab w:val="left" w:pos="6930"/>
        </w:tabs>
        <w:spacing w:after="160" w:line="259" w:lineRule="auto"/>
        <w:rPr/>
      </w:pPr>
      <w:bookmarkStart w:colFirst="0" w:colLast="0" w:name="_xf6i45bl2ag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6930"/>
        </w:tabs>
        <w:spacing w:after="160" w:line="259" w:lineRule="auto"/>
        <w:rPr>
          <w:rFonts w:ascii="Nunito" w:cs="Nunito" w:eastAsia="Nunito" w:hAnsi="Nunito"/>
        </w:rPr>
      </w:pPr>
      <w:bookmarkStart w:colFirst="0" w:colLast="0" w:name="_v3zhuzkrkvc7" w:id="4"/>
      <w:bookmarkEnd w:id="4"/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Teacher Agreement: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It is important that students achieve.  Therefore, I will do the following: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Show that I care about all students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Have high expectations for myself, students, and other staff members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 safe environment for learning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assistance to parents so that they can help with assignments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Encourage students and parents by providing information about student progress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Engage students in the classroom to make learning enjoyable</w:t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</w:rPr>
      </w:pPr>
      <w:bookmarkStart w:colFirst="0" w:colLast="0" w:name="_pvtlx583tn7c" w:id="6"/>
      <w:bookmarkEnd w:id="6"/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Principal Agreement: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 acknowledge and support the value of parent engagement and the importance of student achievement.  Therefore, I will do the following: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Act as an instructional leader by supporting teacher in their classrooms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 safe, nurturing, inviting environment that emphasizes the importance of learning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in-service and other forms of training for teachers and parents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Always do what is best for students</w:t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pos="6930"/>
        </w:tabs>
        <w:spacing w:after="160" w:line="259" w:lineRule="auto"/>
        <w:jc w:val="center"/>
        <w:rPr>
          <w:rFonts w:ascii="Merriweather" w:cs="Merriweather" w:eastAsia="Merriweather" w:hAnsi="Merriweather"/>
          <w:b w:val="1"/>
          <w:sz w:val="24"/>
          <w:szCs w:val="24"/>
        </w:rPr>
      </w:pPr>
      <w:bookmarkStart w:colFirst="0" w:colLast="0" w:name="_4r0r79w2ce2z" w:id="7"/>
      <w:bookmarkEnd w:id="7"/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2nd Grade Skill Focus</w:t>
      </w:r>
    </w:p>
    <w:tbl>
      <w:tblPr>
        <w:tblStyle w:val="Table5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Answer who/what/where/when/why questions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Recount fables/folktales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Recognize lesson/moral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Recognize rhythm and alliterations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Understand plot structure, points of view, and cause/effect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Compare multiple versions of a story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Distinguish long/short vowels, common prefixes and suffixes, and irregular spellings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Write complete sentences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Read with fluency and comprehension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Extend understanding of base ten notation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Build fluency with addition and subtraction up to 1000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Use standard units of measurement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Describe and analyze shapes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Develop and understand fractions (halves, thirds, and fourths) as equal parts of a whole using geometric shapes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Tell time to the 5-minute intervals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Recognize U.S. coins, understand their value, and use them in addition and subtraction word problems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pos="6930"/>
        </w:tabs>
        <w:spacing w:after="160" w:line="259" w:lineRule="auto"/>
        <w:jc w:val="center"/>
        <w:rPr/>
      </w:pPr>
      <w:bookmarkStart w:colFirst="0" w:colLast="0" w:name="_doerzq1dm7w6" w:id="8"/>
      <w:bookmarkEnd w:id="8"/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